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64" w:rsidRPr="00FF7664" w:rsidRDefault="00FF7664" w:rsidP="00FF7664">
      <w:pPr>
        <w:jc w:val="center"/>
        <w:outlineLvl w:val="0"/>
        <w:rPr>
          <w:rFonts w:ascii="Perpetua" w:hAnsi="Perpetua" w:cstheme="minorHAnsi"/>
          <w:b/>
          <w:i/>
          <w:sz w:val="20"/>
          <w:szCs w:val="72"/>
        </w:rPr>
      </w:pPr>
      <w:r w:rsidRPr="00FF7664">
        <w:rPr>
          <w:rFonts w:ascii="Perpetua" w:hAnsi="Perpetua" w:cstheme="minorHAnsi"/>
          <w:b/>
          <w:i/>
          <w:sz w:val="20"/>
          <w:szCs w:val="72"/>
        </w:rPr>
        <w:t xml:space="preserve">100B </w:t>
      </w:r>
      <w:smartTag w:uri="urn:schemas-microsoft-com:office:smarttags" w:element="Street">
        <w:smartTag w:uri="urn:schemas-microsoft-com:office:smarttags" w:element="address">
          <w:r w:rsidRPr="00FF7664">
            <w:rPr>
              <w:rFonts w:ascii="Perpetua" w:hAnsi="Perpetua" w:cstheme="minorHAnsi"/>
              <w:b/>
              <w:i/>
              <w:sz w:val="20"/>
              <w:szCs w:val="72"/>
            </w:rPr>
            <w:t>Drakes Landing Road</w:t>
          </w:r>
        </w:smartTag>
      </w:smartTag>
      <w:r w:rsidRPr="00FF7664">
        <w:rPr>
          <w:rFonts w:ascii="Perpetua" w:hAnsi="Perpetua" w:cstheme="minorHAnsi"/>
          <w:b/>
          <w:i/>
          <w:sz w:val="20"/>
          <w:szCs w:val="7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F7664">
            <w:rPr>
              <w:rFonts w:ascii="Perpetua" w:hAnsi="Perpetua" w:cstheme="minorHAnsi"/>
              <w:b/>
              <w:i/>
              <w:sz w:val="20"/>
              <w:szCs w:val="72"/>
            </w:rPr>
            <w:t>Suite</w:t>
          </w:r>
        </w:smartTag>
        <w:r w:rsidRPr="00FF7664">
          <w:rPr>
            <w:rFonts w:ascii="Perpetua" w:hAnsi="Perpetua" w:cstheme="minorHAnsi"/>
            <w:b/>
            <w:i/>
            <w:sz w:val="20"/>
            <w:szCs w:val="72"/>
          </w:rPr>
          <w:t xml:space="preserve"> 250</w:t>
        </w:r>
      </w:smartTag>
      <w:r w:rsidRPr="00FF7664">
        <w:rPr>
          <w:rFonts w:ascii="Perpetua" w:hAnsi="Perpetua" w:cstheme="minorHAnsi"/>
          <w:b/>
          <w:i/>
          <w:sz w:val="20"/>
          <w:szCs w:val="7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7664">
            <w:rPr>
              <w:rFonts w:ascii="Perpetua" w:hAnsi="Perpetua" w:cstheme="minorHAnsi"/>
              <w:b/>
              <w:i/>
              <w:sz w:val="20"/>
              <w:szCs w:val="72"/>
            </w:rPr>
            <w:t>Greenbrae</w:t>
          </w:r>
        </w:smartTag>
        <w:r w:rsidRPr="00FF7664">
          <w:rPr>
            <w:rFonts w:ascii="Perpetua" w:hAnsi="Perpetua" w:cstheme="minorHAnsi"/>
            <w:b/>
            <w:i/>
            <w:sz w:val="20"/>
            <w:szCs w:val="72"/>
          </w:rPr>
          <w:t xml:space="preserve">, </w:t>
        </w:r>
        <w:smartTag w:uri="urn:schemas-microsoft-com:office:smarttags" w:element="State">
          <w:r w:rsidRPr="00FF7664">
            <w:rPr>
              <w:rFonts w:ascii="Perpetua" w:hAnsi="Perpetua" w:cstheme="minorHAnsi"/>
              <w:b/>
              <w:i/>
              <w:sz w:val="20"/>
              <w:szCs w:val="72"/>
            </w:rPr>
            <w:t>CA</w:t>
          </w:r>
        </w:smartTag>
        <w:r w:rsidRPr="00FF7664">
          <w:rPr>
            <w:rFonts w:ascii="Perpetua" w:hAnsi="Perpetua" w:cstheme="minorHAnsi"/>
            <w:b/>
            <w:i/>
            <w:sz w:val="20"/>
            <w:szCs w:val="72"/>
          </w:rPr>
          <w:t xml:space="preserve">  </w:t>
        </w:r>
        <w:smartTag w:uri="urn:schemas-microsoft-com:office:smarttags" w:element="PostalCode">
          <w:r w:rsidRPr="00FF7664">
            <w:rPr>
              <w:rFonts w:ascii="Perpetua" w:hAnsi="Perpetua" w:cstheme="minorHAnsi"/>
              <w:b/>
              <w:i/>
              <w:sz w:val="20"/>
              <w:szCs w:val="72"/>
            </w:rPr>
            <w:t>94904</w:t>
          </w:r>
        </w:smartTag>
      </w:smartTag>
    </w:p>
    <w:p w:rsidR="00FF7664" w:rsidRPr="00FF7664" w:rsidRDefault="00FF7664" w:rsidP="00FF7664">
      <w:pPr>
        <w:jc w:val="center"/>
        <w:outlineLvl w:val="0"/>
        <w:rPr>
          <w:rFonts w:ascii="Perpetua" w:hAnsi="Perpetua" w:cstheme="minorHAnsi"/>
          <w:b/>
          <w:i/>
          <w:sz w:val="20"/>
          <w:szCs w:val="72"/>
        </w:rPr>
      </w:pPr>
      <w:r w:rsidRPr="00FF7664">
        <w:rPr>
          <w:rFonts w:ascii="Perpetua" w:hAnsi="Perpetua" w:cstheme="minorHAnsi"/>
          <w:b/>
          <w:i/>
          <w:sz w:val="20"/>
          <w:szCs w:val="72"/>
        </w:rPr>
        <w:t>Telephone: 415-464-2090     Fax: 415-464-2094</w:t>
      </w:r>
    </w:p>
    <w:p w:rsidR="00FF7664" w:rsidRPr="00FF7664" w:rsidRDefault="00FF7664" w:rsidP="00FF7664">
      <w:pPr>
        <w:jc w:val="center"/>
        <w:outlineLvl w:val="0"/>
        <w:rPr>
          <w:rFonts w:ascii="Perpetua" w:hAnsi="Perpetua" w:cstheme="minorHAnsi"/>
          <w:b/>
          <w:i/>
          <w:sz w:val="20"/>
          <w:szCs w:val="72"/>
        </w:rPr>
      </w:pPr>
      <w:r w:rsidRPr="00FF7664">
        <w:rPr>
          <w:rFonts w:ascii="Perpetua" w:hAnsi="Perpetua" w:cstheme="minorHAnsi"/>
          <w:b/>
          <w:i/>
          <w:sz w:val="20"/>
          <w:szCs w:val="72"/>
        </w:rPr>
        <w:t xml:space="preserve">Website: </w:t>
      </w:r>
      <w:hyperlink r:id="rId8" w:history="1">
        <w:r w:rsidRPr="00FF7664">
          <w:rPr>
            <w:rStyle w:val="Hyperlink"/>
            <w:rFonts w:ascii="Perpetua" w:hAnsi="Perpetua" w:cstheme="minorHAnsi"/>
            <w:b/>
            <w:i/>
            <w:sz w:val="20"/>
            <w:szCs w:val="72"/>
          </w:rPr>
          <w:t>www.marinhealthcare.org</w:t>
        </w:r>
      </w:hyperlink>
    </w:p>
    <w:p w:rsidR="00BF5CDA" w:rsidRDefault="00BF5CDA" w:rsidP="00946265">
      <w:pPr>
        <w:jc w:val="center"/>
        <w:outlineLvl w:val="0"/>
        <w:rPr>
          <w:rFonts w:ascii="Perpetua" w:hAnsi="Perpetua" w:cstheme="minorHAnsi"/>
          <w:b/>
          <w:szCs w:val="72"/>
        </w:rPr>
      </w:pPr>
    </w:p>
    <w:p w:rsidR="009862F2" w:rsidRDefault="009862F2" w:rsidP="00946265">
      <w:pPr>
        <w:jc w:val="center"/>
        <w:outlineLvl w:val="0"/>
        <w:rPr>
          <w:rFonts w:ascii="Perpetua" w:hAnsi="Perpetua" w:cstheme="minorHAnsi"/>
          <w:b/>
          <w:szCs w:val="72"/>
        </w:rPr>
      </w:pPr>
    </w:p>
    <w:p w:rsidR="009862F2" w:rsidRDefault="009862F2" w:rsidP="009862F2">
      <w:pPr>
        <w:jc w:val="center"/>
        <w:outlineLvl w:val="0"/>
        <w:rPr>
          <w:rFonts w:ascii="Perpetua" w:hAnsi="Perpetua" w:cstheme="minorHAnsi"/>
          <w:b/>
          <w:sz w:val="50"/>
          <w:szCs w:val="72"/>
        </w:rPr>
      </w:pPr>
      <w:r w:rsidRPr="00FF7664">
        <w:rPr>
          <w:rFonts w:ascii="Perpetua" w:hAnsi="Perpetua" w:cstheme="minorHAnsi"/>
          <w:b/>
          <w:sz w:val="50"/>
          <w:szCs w:val="72"/>
        </w:rPr>
        <w:t>MARIN HEALTHCARE DISTRICT</w:t>
      </w:r>
    </w:p>
    <w:p w:rsidR="009862F2" w:rsidRDefault="009862F2" w:rsidP="009862F2">
      <w:pPr>
        <w:jc w:val="center"/>
        <w:outlineLvl w:val="0"/>
        <w:rPr>
          <w:rFonts w:ascii="Perpetua" w:hAnsi="Perpetua" w:cstheme="minorHAnsi"/>
          <w:b/>
          <w:sz w:val="50"/>
          <w:szCs w:val="72"/>
        </w:rPr>
      </w:pPr>
      <w:r>
        <w:rPr>
          <w:rFonts w:ascii="Perpetua" w:hAnsi="Perpetua" w:cstheme="minorHAnsi"/>
          <w:b/>
          <w:sz w:val="50"/>
          <w:szCs w:val="72"/>
        </w:rPr>
        <w:t>Finance &amp; Audit Committee</w:t>
      </w:r>
    </w:p>
    <w:p w:rsidR="009862F2" w:rsidRPr="009862F2" w:rsidRDefault="009862F2" w:rsidP="009862F2">
      <w:pPr>
        <w:jc w:val="center"/>
        <w:outlineLvl w:val="0"/>
        <w:rPr>
          <w:rFonts w:ascii="Perpetua" w:hAnsi="Perpetua" w:cstheme="minorHAnsi"/>
          <w:b/>
          <w:szCs w:val="72"/>
        </w:rPr>
      </w:pPr>
    </w:p>
    <w:p w:rsidR="009862F2" w:rsidRPr="009862F2" w:rsidRDefault="009862F2" w:rsidP="009862F2">
      <w:pPr>
        <w:outlineLvl w:val="0"/>
        <w:rPr>
          <w:rFonts w:ascii="Perpetua" w:hAnsi="Perpetua" w:cstheme="minorHAnsi"/>
          <w:b/>
          <w:sz w:val="18"/>
          <w:szCs w:val="72"/>
        </w:rPr>
        <w:sectPr w:rsidR="009862F2" w:rsidRPr="009862F2" w:rsidSect="00885959">
          <w:headerReference w:type="default" r:id="rId9"/>
          <w:footerReference w:type="default" r:id="rId10"/>
          <w:pgSz w:w="12240" w:h="15840" w:code="1"/>
          <w:pgMar w:top="1440" w:right="1440" w:bottom="1440" w:left="1440" w:header="446" w:footer="720" w:gutter="0"/>
          <w:cols w:space="720"/>
          <w:docGrid w:linePitch="360"/>
        </w:sectPr>
      </w:pPr>
    </w:p>
    <w:p w:rsidR="00BF5CDA" w:rsidRDefault="00BF5CDA" w:rsidP="00BF5CDA">
      <w:pPr>
        <w:ind w:righ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Committee</w:t>
      </w:r>
      <w:r w:rsidRPr="00E838FC">
        <w:rPr>
          <w:rFonts w:ascii="Arial" w:hAnsi="Arial" w:cs="Arial"/>
          <w:b/>
          <w:sz w:val="22"/>
          <w:szCs w:val="22"/>
          <w:u w:val="single"/>
        </w:rPr>
        <w:t>:</w:t>
      </w:r>
    </w:p>
    <w:p w:rsidR="00BF5CDA" w:rsidRPr="00FC5CED" w:rsidRDefault="00BF5CDA" w:rsidP="00BF5CDA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5CED">
        <w:rPr>
          <w:rFonts w:ascii="Arial" w:hAnsi="Arial" w:cs="Arial"/>
          <w:sz w:val="22"/>
          <w:szCs w:val="22"/>
        </w:rPr>
        <w:t>Larry Bedard, MD</w:t>
      </w:r>
    </w:p>
    <w:p w:rsidR="00BF5CDA" w:rsidRPr="00951783" w:rsidRDefault="00FC5CED" w:rsidP="00BF5CDA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  <w:r w:rsidR="00BF5CDA">
        <w:rPr>
          <w:rFonts w:ascii="Arial" w:hAnsi="Arial" w:cs="Arial"/>
          <w:b/>
          <w:sz w:val="22"/>
          <w:szCs w:val="22"/>
        </w:rPr>
        <w:t xml:space="preserve">:  </w:t>
      </w:r>
      <w:r w:rsidR="00BF5CDA">
        <w:rPr>
          <w:rFonts w:ascii="Arial" w:hAnsi="Arial" w:cs="Arial"/>
          <w:b/>
          <w:sz w:val="22"/>
          <w:szCs w:val="22"/>
        </w:rPr>
        <w:tab/>
      </w:r>
      <w:r w:rsidR="00C90071">
        <w:rPr>
          <w:rFonts w:ascii="Arial" w:hAnsi="Arial" w:cs="Arial"/>
          <w:sz w:val="22"/>
          <w:szCs w:val="22"/>
        </w:rPr>
        <w:t>Jennifer Rienks, PhD</w:t>
      </w:r>
    </w:p>
    <w:p w:rsidR="00BF5CDA" w:rsidRPr="00552017" w:rsidRDefault="00BF5CDA" w:rsidP="00BF5CDA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862F2" w:rsidRDefault="00BF5CDA" w:rsidP="00BF5CDA">
      <w:pPr>
        <w:ind w:right="-540"/>
        <w:rPr>
          <w:rFonts w:ascii="Arial" w:hAnsi="Arial" w:cs="Arial"/>
          <w:b/>
          <w:sz w:val="22"/>
          <w:szCs w:val="22"/>
        </w:rPr>
      </w:pPr>
      <w:r w:rsidRPr="009862F2">
        <w:rPr>
          <w:rFonts w:ascii="Arial" w:hAnsi="Arial" w:cs="Arial"/>
          <w:b/>
          <w:sz w:val="22"/>
          <w:szCs w:val="22"/>
          <w:u w:val="single"/>
        </w:rPr>
        <w:t>Staff:</w:t>
      </w:r>
    </w:p>
    <w:p w:rsidR="00BF5CDA" w:rsidRDefault="00BF5CDA" w:rsidP="00BF5CDA">
      <w:pPr>
        <w:ind w:right="-540"/>
        <w:rPr>
          <w:rFonts w:ascii="Arial" w:hAnsi="Arial" w:cs="Arial"/>
          <w:sz w:val="22"/>
          <w:szCs w:val="22"/>
        </w:rPr>
      </w:pPr>
      <w:r w:rsidRPr="007255F6">
        <w:rPr>
          <w:rFonts w:ascii="Arial" w:hAnsi="Arial" w:cs="Arial"/>
          <w:sz w:val="22"/>
          <w:szCs w:val="22"/>
        </w:rPr>
        <w:t>James McManus, C</w:t>
      </w:r>
      <w:r w:rsidR="009862F2">
        <w:rPr>
          <w:rFonts w:ascii="Arial" w:hAnsi="Arial" w:cs="Arial"/>
          <w:sz w:val="22"/>
          <w:szCs w:val="22"/>
        </w:rPr>
        <w:t xml:space="preserve">hief </w:t>
      </w:r>
      <w:r w:rsidRPr="007255F6">
        <w:rPr>
          <w:rFonts w:ascii="Arial" w:hAnsi="Arial" w:cs="Arial"/>
          <w:sz w:val="22"/>
          <w:szCs w:val="22"/>
        </w:rPr>
        <w:t>F</w:t>
      </w:r>
      <w:r w:rsidR="009862F2">
        <w:rPr>
          <w:rFonts w:ascii="Arial" w:hAnsi="Arial" w:cs="Arial"/>
          <w:sz w:val="22"/>
          <w:szCs w:val="22"/>
        </w:rPr>
        <w:t xml:space="preserve">inancial </w:t>
      </w:r>
      <w:r w:rsidRPr="007255F6">
        <w:rPr>
          <w:rFonts w:ascii="Arial" w:hAnsi="Arial" w:cs="Arial"/>
          <w:sz w:val="22"/>
          <w:szCs w:val="22"/>
        </w:rPr>
        <w:t>O</w:t>
      </w:r>
      <w:r w:rsidR="009862F2">
        <w:rPr>
          <w:rFonts w:ascii="Arial" w:hAnsi="Arial" w:cs="Arial"/>
          <w:sz w:val="22"/>
          <w:szCs w:val="22"/>
        </w:rPr>
        <w:t>fficer</w:t>
      </w:r>
    </w:p>
    <w:p w:rsidR="00BF5CDA" w:rsidRDefault="00BF5CDA" w:rsidP="00BF5CDA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 Noonan, Controller</w:t>
      </w:r>
    </w:p>
    <w:p w:rsidR="00BF5CDA" w:rsidRPr="00FF7664" w:rsidRDefault="009862F2" w:rsidP="009862F2">
      <w:pPr>
        <w:outlineLvl w:val="0"/>
        <w:rPr>
          <w:rFonts w:ascii="Perpetua" w:hAnsi="Perpetua" w:cstheme="minorHAnsi"/>
          <w:b/>
          <w:szCs w:val="72"/>
        </w:rPr>
      </w:pPr>
      <w:r>
        <w:rPr>
          <w:rFonts w:ascii="Arial" w:hAnsi="Arial" w:cs="Arial"/>
          <w:sz w:val="22"/>
          <w:szCs w:val="22"/>
        </w:rPr>
        <w:t>M</w:t>
      </w:r>
      <w:r w:rsidR="00BF5CDA">
        <w:rPr>
          <w:rFonts w:ascii="Arial" w:hAnsi="Arial" w:cs="Arial"/>
          <w:sz w:val="22"/>
          <w:szCs w:val="22"/>
        </w:rPr>
        <w:t xml:space="preserve">ichael Lighthawk, </w:t>
      </w:r>
      <w:r>
        <w:rPr>
          <w:rFonts w:ascii="Arial" w:hAnsi="Arial" w:cs="Arial"/>
          <w:sz w:val="22"/>
          <w:szCs w:val="22"/>
        </w:rPr>
        <w:t xml:space="preserve">Executive </w:t>
      </w:r>
      <w:r w:rsidR="00BF5CD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ssistant</w:t>
      </w:r>
    </w:p>
    <w:p w:rsidR="00BF5CDA" w:rsidRDefault="00BF5CDA" w:rsidP="00946265">
      <w:pPr>
        <w:jc w:val="center"/>
        <w:outlineLvl w:val="0"/>
        <w:rPr>
          <w:rFonts w:ascii="Perpetua" w:hAnsi="Perpetua" w:cstheme="minorHAnsi"/>
          <w:b/>
          <w:szCs w:val="72"/>
        </w:rPr>
        <w:sectPr w:rsidR="00BF5CDA" w:rsidSect="009862F2">
          <w:type w:val="continuous"/>
          <w:pgSz w:w="12240" w:h="15840" w:code="1"/>
          <w:pgMar w:top="1440" w:right="1440" w:bottom="1440" w:left="1980" w:header="446" w:footer="720" w:gutter="0"/>
          <w:cols w:num="2" w:space="720"/>
          <w:docGrid w:linePitch="360"/>
        </w:sectPr>
      </w:pPr>
    </w:p>
    <w:p w:rsidR="00946265" w:rsidRPr="00FF7664" w:rsidRDefault="00946265" w:rsidP="00946265">
      <w:pPr>
        <w:jc w:val="center"/>
        <w:outlineLvl w:val="0"/>
        <w:rPr>
          <w:rFonts w:ascii="Perpetua" w:hAnsi="Perpetua" w:cstheme="minorHAnsi"/>
          <w:b/>
          <w:szCs w:val="72"/>
        </w:rPr>
      </w:pPr>
    </w:p>
    <w:p w:rsidR="00946265" w:rsidRPr="00FF7664" w:rsidRDefault="00946265" w:rsidP="00946265">
      <w:pPr>
        <w:jc w:val="center"/>
        <w:outlineLvl w:val="0"/>
        <w:rPr>
          <w:rFonts w:ascii="Perpetua" w:hAnsi="Perpetua" w:cstheme="minorHAnsi"/>
          <w:b/>
          <w:sz w:val="72"/>
          <w:szCs w:val="72"/>
          <w:u w:val="single"/>
        </w:rPr>
      </w:pPr>
      <w:r w:rsidRPr="00FF7664">
        <w:rPr>
          <w:rFonts w:ascii="Perpetua" w:hAnsi="Perpetua" w:cstheme="minorHAnsi"/>
          <w:b/>
          <w:sz w:val="72"/>
          <w:szCs w:val="72"/>
          <w:u w:val="single"/>
        </w:rPr>
        <w:t>NOTICE</w:t>
      </w:r>
    </w:p>
    <w:p w:rsidR="00961013" w:rsidRPr="00FF7664" w:rsidRDefault="00961013" w:rsidP="00946265">
      <w:pPr>
        <w:jc w:val="center"/>
        <w:rPr>
          <w:rFonts w:ascii="Perpetua" w:hAnsi="Perpetua" w:cstheme="minorHAnsi"/>
          <w:b/>
          <w:sz w:val="40"/>
        </w:rPr>
      </w:pPr>
    </w:p>
    <w:p w:rsidR="00946265" w:rsidRPr="00FF7664" w:rsidRDefault="004D1477" w:rsidP="00FF7664">
      <w:pPr>
        <w:jc w:val="center"/>
        <w:rPr>
          <w:rFonts w:ascii="Perpetua" w:hAnsi="Perpetua" w:cstheme="minorHAnsi"/>
          <w:b/>
          <w:sz w:val="52"/>
        </w:rPr>
      </w:pPr>
      <w:r>
        <w:rPr>
          <w:rFonts w:ascii="Perpetua" w:hAnsi="Perpetua" w:cstheme="minorHAnsi"/>
          <w:b/>
          <w:sz w:val="46"/>
          <w:u w:val="single"/>
        </w:rPr>
        <w:t>5:0</w:t>
      </w:r>
      <w:r w:rsidR="00961013" w:rsidRPr="00FF7664">
        <w:rPr>
          <w:rFonts w:ascii="Perpetua" w:hAnsi="Perpetua" w:cstheme="minorHAnsi"/>
          <w:b/>
          <w:sz w:val="46"/>
          <w:u w:val="single"/>
        </w:rPr>
        <w:t>0pm</w:t>
      </w:r>
      <w:r w:rsidR="00946265" w:rsidRPr="00FF7664">
        <w:rPr>
          <w:rFonts w:ascii="Perpetua" w:hAnsi="Perpetua" w:cstheme="minorHAnsi"/>
          <w:b/>
          <w:sz w:val="40"/>
        </w:rPr>
        <w:br/>
      </w:r>
      <w:r w:rsidR="00DF6E95">
        <w:rPr>
          <w:rFonts w:ascii="Perpetua" w:hAnsi="Perpetua" w:cstheme="minorHAnsi"/>
          <w:b/>
          <w:sz w:val="52"/>
        </w:rPr>
        <w:t xml:space="preserve">Closed Session &amp; </w:t>
      </w:r>
      <w:r w:rsidR="00946265" w:rsidRPr="00FF7664">
        <w:rPr>
          <w:rFonts w:ascii="Perpetua" w:hAnsi="Perpetua" w:cstheme="minorHAnsi"/>
          <w:b/>
          <w:sz w:val="52"/>
        </w:rPr>
        <w:t xml:space="preserve">Regular </w:t>
      </w:r>
      <w:r w:rsidR="00304574">
        <w:rPr>
          <w:rFonts w:ascii="Perpetua" w:hAnsi="Perpetua" w:cstheme="minorHAnsi"/>
          <w:b/>
          <w:sz w:val="52"/>
        </w:rPr>
        <w:t>M</w:t>
      </w:r>
      <w:r w:rsidR="00946265" w:rsidRPr="00FF7664">
        <w:rPr>
          <w:rFonts w:ascii="Perpetua" w:hAnsi="Perpetua" w:cstheme="minorHAnsi"/>
          <w:b/>
          <w:sz w:val="52"/>
        </w:rPr>
        <w:t>eeting</w:t>
      </w:r>
    </w:p>
    <w:p w:rsidR="00946265" w:rsidRPr="00FF7664" w:rsidRDefault="00946265" w:rsidP="00946265">
      <w:pPr>
        <w:jc w:val="center"/>
        <w:rPr>
          <w:rFonts w:ascii="Perpetua" w:hAnsi="Perpetua" w:cstheme="minorHAnsi"/>
          <w:sz w:val="40"/>
          <w:szCs w:val="48"/>
          <w:u w:val="single"/>
        </w:rPr>
      </w:pPr>
    </w:p>
    <w:p w:rsidR="00946265" w:rsidRPr="00FF7664" w:rsidRDefault="004D1477" w:rsidP="00946265">
      <w:pPr>
        <w:jc w:val="center"/>
        <w:rPr>
          <w:rFonts w:ascii="Perpetua" w:hAnsi="Perpetua" w:cstheme="minorHAnsi"/>
          <w:b/>
          <w:sz w:val="52"/>
          <w:szCs w:val="48"/>
        </w:rPr>
      </w:pPr>
      <w:r>
        <w:rPr>
          <w:rFonts w:ascii="Perpetua" w:hAnsi="Perpetua" w:cstheme="minorHAnsi"/>
          <w:b/>
          <w:sz w:val="52"/>
          <w:szCs w:val="48"/>
        </w:rPr>
        <w:t>Thur</w:t>
      </w:r>
      <w:r w:rsidR="007402E2" w:rsidRPr="00FF7664">
        <w:rPr>
          <w:rFonts w:ascii="Perpetua" w:hAnsi="Perpetua" w:cstheme="minorHAnsi"/>
          <w:b/>
          <w:sz w:val="52"/>
          <w:szCs w:val="48"/>
        </w:rPr>
        <w:t>s</w:t>
      </w:r>
      <w:r w:rsidR="00946265" w:rsidRPr="00FF7664">
        <w:rPr>
          <w:rFonts w:ascii="Perpetua" w:hAnsi="Perpetua" w:cstheme="minorHAnsi"/>
          <w:b/>
          <w:sz w:val="52"/>
          <w:szCs w:val="48"/>
        </w:rPr>
        <w:t xml:space="preserve">day, </w:t>
      </w:r>
      <w:r>
        <w:rPr>
          <w:rFonts w:ascii="Perpetua" w:hAnsi="Perpetua" w:cstheme="minorHAnsi"/>
          <w:b/>
          <w:sz w:val="52"/>
          <w:szCs w:val="48"/>
        </w:rPr>
        <w:t>April</w:t>
      </w:r>
      <w:r w:rsidR="00946265" w:rsidRPr="00FF7664">
        <w:rPr>
          <w:rFonts w:ascii="Perpetua" w:hAnsi="Perpetua" w:cstheme="minorHAnsi"/>
          <w:b/>
          <w:sz w:val="52"/>
          <w:szCs w:val="48"/>
        </w:rPr>
        <w:t xml:space="preserve"> </w:t>
      </w:r>
      <w:r>
        <w:rPr>
          <w:rFonts w:ascii="Perpetua" w:hAnsi="Perpetua" w:cstheme="minorHAnsi"/>
          <w:b/>
          <w:sz w:val="52"/>
          <w:szCs w:val="48"/>
        </w:rPr>
        <w:t>19</w:t>
      </w:r>
      <w:r w:rsidR="00946265" w:rsidRPr="00FF7664">
        <w:rPr>
          <w:rFonts w:ascii="Perpetua" w:hAnsi="Perpetua" w:cstheme="minorHAnsi"/>
          <w:b/>
          <w:sz w:val="52"/>
          <w:szCs w:val="48"/>
        </w:rPr>
        <w:t>, 201</w:t>
      </w:r>
      <w:r w:rsidR="00C90071">
        <w:rPr>
          <w:rFonts w:ascii="Perpetua" w:hAnsi="Perpetua" w:cstheme="minorHAnsi"/>
          <w:b/>
          <w:sz w:val="52"/>
          <w:szCs w:val="48"/>
        </w:rPr>
        <w:t>8</w:t>
      </w:r>
    </w:p>
    <w:p w:rsidR="00946265" w:rsidRPr="00FF7664" w:rsidRDefault="00946265" w:rsidP="00946265">
      <w:pPr>
        <w:jc w:val="center"/>
        <w:rPr>
          <w:rFonts w:ascii="Perpetua" w:hAnsi="Perpetua" w:cstheme="minorHAnsi"/>
          <w:b/>
          <w:color w:val="FF0000"/>
          <w:sz w:val="26"/>
          <w:szCs w:val="48"/>
        </w:rPr>
      </w:pPr>
    </w:p>
    <w:p w:rsidR="00946265" w:rsidRPr="00FF7664" w:rsidRDefault="00946265" w:rsidP="00FF7664">
      <w:pPr>
        <w:rPr>
          <w:rFonts w:ascii="Perpetua" w:hAnsi="Perpetua" w:cstheme="minorHAnsi"/>
          <w:b/>
          <w:sz w:val="20"/>
          <w:szCs w:val="48"/>
        </w:rPr>
      </w:pPr>
    </w:p>
    <w:p w:rsidR="00946265" w:rsidRPr="00600834" w:rsidRDefault="004D1477" w:rsidP="00FF7664">
      <w:pPr>
        <w:ind w:left="720"/>
        <w:rPr>
          <w:rFonts w:ascii="Perpetua" w:hAnsi="Perpetua" w:cstheme="minorHAnsi"/>
          <w:sz w:val="42"/>
          <w:szCs w:val="48"/>
        </w:rPr>
      </w:pPr>
      <w:r>
        <w:rPr>
          <w:rFonts w:ascii="Perpetua" w:hAnsi="Perpetua" w:cstheme="minorHAnsi"/>
          <w:sz w:val="42"/>
          <w:szCs w:val="48"/>
        </w:rPr>
        <w:t>Location:    MGH Conference Room at Drakes Landing</w:t>
      </w:r>
    </w:p>
    <w:p w:rsidR="00946265" w:rsidRPr="00600834" w:rsidRDefault="004D1477" w:rsidP="004D1477">
      <w:pPr>
        <w:rPr>
          <w:rFonts w:ascii="Perpetua" w:hAnsi="Perpetua" w:cstheme="minorHAnsi"/>
          <w:sz w:val="42"/>
          <w:szCs w:val="48"/>
        </w:rPr>
      </w:pPr>
      <w:r>
        <w:rPr>
          <w:rFonts w:ascii="Perpetua" w:hAnsi="Perpetua" w:cstheme="minorHAnsi"/>
          <w:sz w:val="42"/>
          <w:szCs w:val="48"/>
        </w:rPr>
        <w:t xml:space="preserve">                           </w:t>
      </w:r>
      <w:r w:rsidR="00946265" w:rsidRPr="00600834">
        <w:rPr>
          <w:rFonts w:ascii="Perpetua" w:hAnsi="Perpetua" w:cstheme="minorHAnsi"/>
          <w:sz w:val="42"/>
          <w:szCs w:val="48"/>
        </w:rPr>
        <w:t>100B</w:t>
      </w:r>
      <w:r>
        <w:rPr>
          <w:rFonts w:ascii="Perpetua" w:hAnsi="Perpetua" w:cstheme="minorHAnsi"/>
          <w:sz w:val="42"/>
          <w:szCs w:val="48"/>
        </w:rPr>
        <w:t xml:space="preserve"> Drake’s Landing Road, Suite 167</w:t>
      </w:r>
    </w:p>
    <w:p w:rsidR="00946265" w:rsidRPr="00600834" w:rsidRDefault="004D1477" w:rsidP="004D1477">
      <w:pPr>
        <w:rPr>
          <w:rFonts w:ascii="Perpetua" w:hAnsi="Perpetua" w:cstheme="minorHAnsi"/>
          <w:sz w:val="42"/>
          <w:szCs w:val="48"/>
        </w:rPr>
      </w:pPr>
      <w:r>
        <w:rPr>
          <w:rFonts w:ascii="Perpetua" w:hAnsi="Perpetua" w:cstheme="minorHAnsi"/>
          <w:sz w:val="42"/>
          <w:szCs w:val="48"/>
        </w:rPr>
        <w:t xml:space="preserve">                           </w:t>
      </w:r>
      <w:r w:rsidR="00946265" w:rsidRPr="00600834">
        <w:rPr>
          <w:rFonts w:ascii="Perpetua" w:hAnsi="Perpetua" w:cstheme="minorHAnsi"/>
          <w:sz w:val="42"/>
          <w:szCs w:val="48"/>
        </w:rPr>
        <w:t>Greenbrae, CA  94904</w:t>
      </w:r>
      <w:bookmarkStart w:id="0" w:name="_GoBack"/>
      <w:bookmarkEnd w:id="0"/>
    </w:p>
    <w:p w:rsidR="00946265" w:rsidRPr="009862F2" w:rsidRDefault="00946265" w:rsidP="00946265">
      <w:pPr>
        <w:jc w:val="center"/>
        <w:rPr>
          <w:rFonts w:ascii="Perpetua" w:hAnsi="Perpetua" w:cstheme="minorHAnsi"/>
          <w:szCs w:val="22"/>
        </w:rPr>
      </w:pPr>
    </w:p>
    <w:p w:rsidR="009862F2" w:rsidRPr="009862F2" w:rsidRDefault="009862F2" w:rsidP="00946265">
      <w:pPr>
        <w:jc w:val="center"/>
        <w:rPr>
          <w:rFonts w:ascii="Perpetua" w:hAnsi="Perpetua" w:cstheme="minorHAnsi"/>
          <w:szCs w:val="22"/>
        </w:rPr>
      </w:pPr>
    </w:p>
    <w:p w:rsidR="009862F2" w:rsidRPr="009862F2" w:rsidRDefault="009862F2" w:rsidP="00946265">
      <w:pPr>
        <w:jc w:val="center"/>
        <w:rPr>
          <w:rFonts w:ascii="Perpetua" w:hAnsi="Perpetua" w:cstheme="minorHAnsi"/>
          <w:szCs w:val="22"/>
        </w:rPr>
      </w:pPr>
    </w:p>
    <w:p w:rsidR="00946265" w:rsidRPr="00FF7664" w:rsidRDefault="00946265" w:rsidP="00946265">
      <w:pPr>
        <w:jc w:val="center"/>
        <w:rPr>
          <w:rFonts w:ascii="Perpetua" w:hAnsi="Perpetua" w:cstheme="minorHAnsi"/>
          <w:sz w:val="18"/>
          <w:szCs w:val="18"/>
        </w:rPr>
      </w:pPr>
      <w:r w:rsidRPr="00FF7664">
        <w:rPr>
          <w:rFonts w:ascii="Perpetua" w:hAnsi="Perpetua" w:cstheme="minorHAnsi"/>
          <w:sz w:val="18"/>
          <w:szCs w:val="18"/>
        </w:rPr>
        <w:t>A copy of the agenda for the Meeting will be posted and distributed</w:t>
      </w:r>
    </w:p>
    <w:p w:rsidR="00946265" w:rsidRPr="00FF7664" w:rsidRDefault="00946265" w:rsidP="00946265">
      <w:pPr>
        <w:jc w:val="center"/>
        <w:rPr>
          <w:rFonts w:ascii="Perpetua" w:hAnsi="Perpetua" w:cstheme="minorHAnsi"/>
          <w:sz w:val="18"/>
          <w:szCs w:val="18"/>
        </w:rPr>
      </w:pPr>
      <w:r w:rsidRPr="00FF7664">
        <w:rPr>
          <w:rFonts w:ascii="Perpetua" w:hAnsi="Perpetua" w:cstheme="minorHAnsi"/>
          <w:sz w:val="18"/>
          <w:szCs w:val="18"/>
        </w:rPr>
        <w:t>at least seventy-two (72) hours prior to the meeting.</w:t>
      </w:r>
    </w:p>
    <w:p w:rsidR="00946265" w:rsidRPr="00FF7664" w:rsidRDefault="00946265" w:rsidP="00946265">
      <w:pPr>
        <w:jc w:val="center"/>
        <w:rPr>
          <w:rFonts w:ascii="Perpetua" w:hAnsi="Perpetua" w:cstheme="minorHAnsi"/>
          <w:sz w:val="18"/>
          <w:szCs w:val="18"/>
        </w:rPr>
      </w:pPr>
    </w:p>
    <w:p w:rsidR="00946265" w:rsidRPr="00FF7664" w:rsidRDefault="00946265" w:rsidP="00946265">
      <w:pPr>
        <w:jc w:val="center"/>
        <w:rPr>
          <w:rFonts w:ascii="Perpetua" w:hAnsi="Perpetua" w:cstheme="minorHAnsi"/>
          <w:sz w:val="18"/>
          <w:szCs w:val="18"/>
        </w:rPr>
      </w:pPr>
      <w:r w:rsidRPr="00FF7664">
        <w:rPr>
          <w:rFonts w:ascii="Perpetua" w:hAnsi="Perpetua" w:cstheme="minorHAnsi"/>
          <w:sz w:val="18"/>
          <w:szCs w:val="18"/>
        </w:rPr>
        <w:t>American Sign Language Interpreters may be requested by calling (415) 464-2090 (voice)</w:t>
      </w:r>
    </w:p>
    <w:p w:rsidR="00946265" w:rsidRPr="00FF7664" w:rsidRDefault="00946265" w:rsidP="00946265">
      <w:pPr>
        <w:pStyle w:val="Footer"/>
        <w:jc w:val="center"/>
        <w:rPr>
          <w:rFonts w:ascii="Perpetua" w:hAnsi="Perpetua" w:cstheme="minorHAnsi"/>
          <w:sz w:val="18"/>
          <w:szCs w:val="18"/>
        </w:rPr>
      </w:pPr>
      <w:r w:rsidRPr="00FF7664">
        <w:rPr>
          <w:rFonts w:ascii="Perpetua" w:hAnsi="Perpetua" w:cstheme="minorHAnsi"/>
          <w:sz w:val="18"/>
          <w:szCs w:val="18"/>
        </w:rPr>
        <w:t>or (415) 464-2094 (facsimile) at least 48 hours in advance of this meeting</w:t>
      </w:r>
    </w:p>
    <w:sectPr w:rsidR="00946265" w:rsidRPr="00FF7664" w:rsidSect="00BF5CDA">
      <w:type w:val="continuous"/>
      <w:pgSz w:w="12240" w:h="15840" w:code="1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4F" w:rsidRDefault="00834B4F" w:rsidP="0044145A">
      <w:r>
        <w:separator/>
      </w:r>
    </w:p>
  </w:endnote>
  <w:endnote w:type="continuationSeparator" w:id="0">
    <w:p w:rsidR="00834B4F" w:rsidRDefault="00834B4F" w:rsidP="004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59" w:rsidRPr="00885959" w:rsidRDefault="00885959" w:rsidP="00885959">
    <w:pPr>
      <w:pStyle w:val="Footer"/>
      <w:jc w:val="center"/>
      <w:rPr>
        <w:color w:val="005C2A"/>
        <w:sz w:val="20"/>
      </w:rPr>
    </w:pPr>
    <w:r w:rsidRPr="00885959">
      <w:rPr>
        <w:color w:val="005C2A"/>
        <w:sz w:val="20"/>
      </w:rPr>
      <w:t xml:space="preserve">100B Drakes Landing Road, </w:t>
    </w:r>
    <w:r w:rsidR="00FF7664">
      <w:rPr>
        <w:color w:val="005C2A"/>
        <w:sz w:val="20"/>
      </w:rPr>
      <w:t xml:space="preserve">Suite 250, </w:t>
    </w:r>
    <w:r w:rsidRPr="00885959">
      <w:rPr>
        <w:color w:val="005C2A"/>
        <w:sz w:val="20"/>
      </w:rPr>
      <w:t>Greenbrae, CA  94904</w:t>
    </w:r>
  </w:p>
  <w:p w:rsidR="0044145A" w:rsidRDefault="0044145A" w:rsidP="001F4D43">
    <w:pPr>
      <w:pStyle w:val="Footer"/>
      <w:ind w:left="-153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4F" w:rsidRDefault="00834B4F" w:rsidP="0044145A">
      <w:r>
        <w:separator/>
      </w:r>
    </w:p>
  </w:footnote>
  <w:footnote w:type="continuationSeparator" w:id="0">
    <w:p w:rsidR="00834B4F" w:rsidRDefault="00834B4F" w:rsidP="0044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5A" w:rsidRDefault="00946265" w:rsidP="003744E1">
    <w:pPr>
      <w:pStyle w:val="Header"/>
      <w:jc w:val="center"/>
    </w:pPr>
    <w:r w:rsidRPr="00376BED">
      <w:rPr>
        <w:noProof/>
      </w:rPr>
      <w:drawing>
        <wp:inline distT="0" distB="0" distL="0" distR="0">
          <wp:extent cx="2073275" cy="734060"/>
          <wp:effectExtent l="0" t="0" r="0" b="0"/>
          <wp:docPr id="6" name="Picture 6" descr="MarinHealthcareDistrict_Logo_tagline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nHealthcareDistrict_Logo_tagline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6D0A"/>
    <w:multiLevelType w:val="hybridMultilevel"/>
    <w:tmpl w:val="F1FA8DC6"/>
    <w:lvl w:ilvl="0" w:tplc="B9FC7960">
      <w:start w:val="1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6A2F5500"/>
    <w:multiLevelType w:val="hybridMultilevel"/>
    <w:tmpl w:val="B654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6C86"/>
    <w:multiLevelType w:val="hybridMultilevel"/>
    <w:tmpl w:val="3516E3F4"/>
    <w:lvl w:ilvl="0" w:tplc="040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C"/>
    <w:rsid w:val="00002164"/>
    <w:rsid w:val="00060F83"/>
    <w:rsid w:val="0009278E"/>
    <w:rsid w:val="000A0396"/>
    <w:rsid w:val="000B7420"/>
    <w:rsid w:val="000C1310"/>
    <w:rsid w:val="000F0709"/>
    <w:rsid w:val="00104F44"/>
    <w:rsid w:val="001B1850"/>
    <w:rsid w:val="001F4D43"/>
    <w:rsid w:val="0027690B"/>
    <w:rsid w:val="00277E1C"/>
    <w:rsid w:val="00304574"/>
    <w:rsid w:val="0036445F"/>
    <w:rsid w:val="003744E1"/>
    <w:rsid w:val="0044145A"/>
    <w:rsid w:val="004D1477"/>
    <w:rsid w:val="004F6DF5"/>
    <w:rsid w:val="00512718"/>
    <w:rsid w:val="005E3D8C"/>
    <w:rsid w:val="00600834"/>
    <w:rsid w:val="006E1C29"/>
    <w:rsid w:val="007402E2"/>
    <w:rsid w:val="00766FD7"/>
    <w:rsid w:val="007C25DD"/>
    <w:rsid w:val="00834B4F"/>
    <w:rsid w:val="008843F6"/>
    <w:rsid w:val="00885959"/>
    <w:rsid w:val="008C360D"/>
    <w:rsid w:val="008C72F0"/>
    <w:rsid w:val="00935131"/>
    <w:rsid w:val="00946265"/>
    <w:rsid w:val="00961013"/>
    <w:rsid w:val="00985793"/>
    <w:rsid w:val="009862F2"/>
    <w:rsid w:val="009D1A4B"/>
    <w:rsid w:val="009D35A6"/>
    <w:rsid w:val="00A426F4"/>
    <w:rsid w:val="00A53974"/>
    <w:rsid w:val="00A9101B"/>
    <w:rsid w:val="00A935FD"/>
    <w:rsid w:val="00B118E2"/>
    <w:rsid w:val="00B156FC"/>
    <w:rsid w:val="00B659FC"/>
    <w:rsid w:val="00B70EDB"/>
    <w:rsid w:val="00BF5CDA"/>
    <w:rsid w:val="00C355A6"/>
    <w:rsid w:val="00C647C4"/>
    <w:rsid w:val="00C67619"/>
    <w:rsid w:val="00C90071"/>
    <w:rsid w:val="00CD3073"/>
    <w:rsid w:val="00D866DE"/>
    <w:rsid w:val="00DF6E95"/>
    <w:rsid w:val="00E07D44"/>
    <w:rsid w:val="00E849C4"/>
    <w:rsid w:val="00ED30C2"/>
    <w:rsid w:val="00EF694C"/>
    <w:rsid w:val="00F05A09"/>
    <w:rsid w:val="00F15B0F"/>
    <w:rsid w:val="00F331EB"/>
    <w:rsid w:val="00F6119E"/>
    <w:rsid w:val="00F744CA"/>
    <w:rsid w:val="00FC5CED"/>
    <w:rsid w:val="00FE55F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A93D267A-9D54-4CD1-9B03-4A188641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5A"/>
  </w:style>
  <w:style w:type="paragraph" w:styleId="Footer">
    <w:name w:val="footer"/>
    <w:basedOn w:val="Normal"/>
    <w:link w:val="FooterChar"/>
    <w:unhideWhenUsed/>
    <w:rsid w:val="00441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5A"/>
  </w:style>
  <w:style w:type="paragraph" w:styleId="BalloonText">
    <w:name w:val="Balloon Text"/>
    <w:basedOn w:val="Normal"/>
    <w:link w:val="BalloonTextChar"/>
    <w:uiPriority w:val="99"/>
    <w:semiHidden/>
    <w:unhideWhenUsed/>
    <w:rsid w:val="0044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45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4145A"/>
    <w:pPr>
      <w:ind w:left="720"/>
    </w:pPr>
    <w:rPr>
      <w:rFonts w:ascii="Calibri" w:hAnsi="Calibri"/>
      <w:sz w:val="22"/>
      <w:szCs w:val="22"/>
    </w:rPr>
  </w:style>
  <w:style w:type="character" w:customStyle="1" w:styleId="EmailStyle221">
    <w:name w:val="EmailStyle221"/>
    <w:semiHidden/>
    <w:rsid w:val="0044145A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61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744E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healthca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lients\Marin%20General%20Hospital\MGH_projects\MHDStationaryPackage-0911MGH_04_01\Final%20Files%20for%20Release\MHD_Letterhead_template_center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3D563-643F-4CD4-8B20-6A99C05C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MHD_Letterhead_template_centered logo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brick</dc:creator>
  <cp:keywords/>
  <dc:description/>
  <cp:lastModifiedBy>Lighthawk, Michael (MGH)</cp:lastModifiedBy>
  <cp:revision>3</cp:revision>
  <cp:lastPrinted>2016-03-17T15:51:00Z</cp:lastPrinted>
  <dcterms:created xsi:type="dcterms:W3CDTF">2018-04-04T23:02:00Z</dcterms:created>
  <dcterms:modified xsi:type="dcterms:W3CDTF">2018-04-04T23:04:00Z</dcterms:modified>
</cp:coreProperties>
</file>